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Практическая работа по моделированию швейных изделий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</w:t>
      </w:r>
    </w:p>
    <w:p>
      <w:pPr>
        <w:jc w:val="center"/>
      </w:pPr>
    </w:p>
    <w:p>
      <w:r>
        <w:t xml:space="preserve">1. Внимательно прочитайте описание модели и рассмотрите эскиз.  </w:t>
      </w:r>
    </w:p>
    <w:p>
      <w:r>
        <w:t xml:space="preserve">2. В соответствии с эскизом модели нанесите линии фасона на чертеж основы блузки. </w:t>
      </w:r>
    </w:p>
    <w:p>
      <w:r>
        <w:t xml:space="preserve">3. Перенесите линии фасона на шаблон из цветной бумаги.  </w:t>
      </w:r>
    </w:p>
    <w:p>
      <w:r>
        <w:t xml:space="preserve">4. Изготовьте из цветной бумаги детали выкройки для раскладки на ткани. </w:t>
      </w:r>
    </w:p>
    <w:p>
      <w:r>
        <w:t xml:space="preserve">5. Наклейте детали выкройки на лист результатов. </w:t>
      </w:r>
    </w:p>
    <w:p>
      <w:r>
        <w:t xml:space="preserve">6. Нанесите на детали выкройки необходимые надписи для раскроя. </w:t>
      </w:r>
    </w:p>
    <w:p/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>
            <w:pPr>
              <w:jc w:val="center"/>
            </w:pPr>
            <w:r>
              <w:t>Эскиз модели</w:t>
            </w:r>
          </w:p>
        </w:tc>
        <w:tc>
          <w:tcPr>
            <w:tcW w:w="3685" w:type="dxa"/>
          </w:tcPr>
          <w:p>
            <w:pPr>
              <w:jc w:val="center"/>
            </w:pPr>
            <w:r>
              <w:t>Описание модели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>
            <w:pPr>
              <w:jc w:val="center"/>
            </w:pPr>
            <w:bookmarkStart w:id="0" w:name="_GoBack"/>
            <w:r>
              <w:object>
                <v:shape id="_x0000_i1025" o:spt="75" alt="" type="#_x0000_t75" style="height:303pt;width:104.65pt;" o:ole="t" filled="f" o:preferrelative="t" stroked="f" coordsize="21600,21600">
                  <v:path/>
                  <v:fill on="f" focussize="0,0"/>
                  <v:stroke on="f"/>
                  <v:imagedata r:id="rId8" cropleft="36506f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7">
                  <o:LockedField>false</o:LockedField>
                </o:OLEObject>
              </w:object>
            </w:r>
            <w:bookmarkEnd w:id="0"/>
          </w:p>
        </w:tc>
        <w:tc>
          <w:tcPr>
            <w:tcW w:w="3685" w:type="dxa"/>
          </w:tcPr>
          <w:p>
            <w:pPr>
              <w:ind w:firstLine="175"/>
              <w:jc w:val="both"/>
            </w:pPr>
            <w:r>
              <w:t xml:space="preserve"> Блузка прямого силуэта, длиной на 5 см выше линии бедер.</w:t>
            </w:r>
          </w:p>
          <w:p>
            <w:pPr>
              <w:ind w:firstLine="175"/>
              <w:jc w:val="both"/>
            </w:pPr>
            <w:r>
              <w:t>Перед:</w:t>
            </w:r>
          </w:p>
          <w:p>
            <w:pPr>
              <w:ind w:firstLine="175"/>
              <w:jc w:val="both"/>
            </w:pPr>
            <w:r>
              <w:t>- с отрезной широкой кокеткой;</w:t>
            </w:r>
          </w:p>
          <w:p>
            <w:pPr>
              <w:ind w:firstLine="175"/>
              <w:jc w:val="both"/>
            </w:pPr>
            <w:r>
              <w:t>- нагрудные вытачки по линии шва притачивания кокетки заложены в складки;</w:t>
            </w:r>
          </w:p>
          <w:p>
            <w:pPr>
              <w:ind w:firstLine="175"/>
              <w:jc w:val="both"/>
            </w:pPr>
            <w:r>
              <w:t>- застежка на петли и пуговицы: на кокетке 2 петли и пуговицы, на детали полочки застежка потайная на 3 петли и пуговицы; петли для потайной застежки обметаны вертикально;</w:t>
            </w:r>
          </w:p>
          <w:p>
            <w:pPr>
              <w:ind w:firstLine="175"/>
              <w:jc w:val="both"/>
            </w:pPr>
            <w:r>
              <w:t>- вдоль потайной части застежки проложена отделочная строчка на расстоянии 3 см.</w:t>
            </w:r>
          </w:p>
          <w:p>
            <w:pPr>
              <w:ind w:firstLine="175"/>
              <w:jc w:val="both"/>
            </w:pPr>
            <w:r>
              <w:t>Спинка:</w:t>
            </w:r>
          </w:p>
          <w:p>
            <w:pPr>
              <w:ind w:firstLine="175"/>
              <w:jc w:val="both"/>
            </w:pPr>
            <w:r>
              <w:t>- с отрезной широкой кокеткой.</w:t>
            </w:r>
          </w:p>
          <w:p>
            <w:pPr>
              <w:ind w:firstLine="175"/>
              <w:jc w:val="both"/>
            </w:pPr>
            <w:r>
              <w:t>Рукава втачные, одношовные, короткие, с притачным двухслойным отворотом, выполненным из отделочной ткани.</w:t>
            </w:r>
          </w:p>
          <w:p>
            <w:pPr>
              <w:ind w:firstLine="175"/>
              <w:jc w:val="both"/>
            </w:pPr>
            <w:r>
              <w:t xml:space="preserve">Горловина спинки обработана обтачкой, горловина полочек и борта обработаны цельнокроеным подбортом. </w:t>
            </w:r>
          </w:p>
          <w:p>
            <w:pPr>
              <w:ind w:firstLine="175"/>
              <w:jc w:val="both"/>
            </w:pPr>
            <w:r>
              <w:t>Вдоль верхних срезов отворотов, вдоль горловины спинки и полочек, а также вдоль  бортов кокетки полочек выполнена отделочная строчка шириной 0,1 см.</w:t>
            </w:r>
          </w:p>
          <w:p>
            <w:pPr>
              <w:ind w:firstLine="175"/>
              <w:jc w:val="both"/>
            </w:pPr>
          </w:p>
        </w:tc>
      </w:tr>
    </w:tbl>
    <w:p/>
    <w:p>
      <w:r>
        <w:t xml:space="preserve">             </w:t>
      </w:r>
    </w:p>
    <w:p/>
    <w:p/>
    <w:p/>
    <w:p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Чертеж основы блузки для моделирования</w:t>
      </w:r>
    </w:p>
    <w:p>
      <w:pPr>
        <w:tabs>
          <w:tab w:val="left" w:pos="1655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Нанесение линий фасона и необходимых надписей на чертеж основы</w:t>
      </w:r>
    </w:p>
    <w:p>
      <w:pPr>
        <w:tabs>
          <w:tab w:val="left" w:pos="1655"/>
        </w:tabs>
        <w:jc w:val="center"/>
        <w:rPr>
          <w:i/>
          <w:sz w:val="28"/>
          <w:szCs w:val="28"/>
        </w:rPr>
      </w:pPr>
    </w:p>
    <w:p>
      <w:pPr>
        <w:tabs>
          <w:tab w:val="left" w:pos="1655"/>
        </w:tabs>
        <w:jc w:val="center"/>
        <w:rPr>
          <w:i/>
          <w:sz w:val="28"/>
          <w:szCs w:val="28"/>
        </w:rPr>
      </w:pPr>
    </w:p>
    <w:p>
      <w:pPr>
        <w:tabs>
          <w:tab w:val="left" w:pos="1655"/>
        </w:tabs>
        <w:jc w:val="center"/>
        <w:rPr>
          <w:i/>
          <w:sz w:val="28"/>
          <w:szCs w:val="28"/>
        </w:rPr>
      </w:pPr>
    </w:p>
    <w:p>
      <w:pPr>
        <w:tabs>
          <w:tab w:val="left" w:pos="1655"/>
        </w:tabs>
        <w:jc w:val="center"/>
        <w:rPr>
          <w:b/>
        </w:rPr>
      </w:pPr>
      <w:r>
        <w:rPr>
          <w:b/>
          <w:lang w:eastAsia="ru-RU"/>
        </w:rPr>
        <w:drawing>
          <wp:inline distT="0" distB="0" distL="0" distR="0">
            <wp:extent cx="4133850" cy="429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lang w:eastAsia="ru-RU"/>
        </w:rPr>
        <w:drawing>
          <wp:inline distT="0" distB="0" distL="0" distR="0">
            <wp:extent cx="2924175" cy="3371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Чертеж основы блузки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>
      <w:pPr>
        <w:spacing w:after="200" w:line="276" w:lineRule="auto"/>
        <w:jc w:val="center"/>
        <w:rPr>
          <w:b/>
        </w:rPr>
      </w:pPr>
      <w:r>
        <w:rPr>
          <w:b/>
          <w:lang w:eastAsia="ru-RU"/>
        </w:rPr>
        <w:drawing>
          <wp:inline distT="0" distB="0" distL="0" distR="0">
            <wp:extent cx="4133850" cy="4295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drawing>
          <wp:inline distT="0" distB="0" distL="0" distR="0">
            <wp:extent cx="2924175" cy="3076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b="1695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 моделирования (приклеить готовые выкройки модели)</w:t>
      </w: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tabs>
          <w:tab w:val="left" w:pos="1655"/>
        </w:tabs>
      </w:pPr>
    </w:p>
    <w:p>
      <w:pPr>
        <w:jc w:val="center"/>
        <w:rPr>
          <w:b/>
        </w:rPr>
      </w:pPr>
      <w:r>
        <w:br w:type="page"/>
      </w:r>
      <w:r>
        <w:rPr>
          <w:b/>
        </w:rPr>
        <w:t>Карта пооперационного контроля</w:t>
      </w:r>
    </w:p>
    <w:p>
      <w:pPr>
        <w:tabs>
          <w:tab w:val="left" w:pos="1440"/>
        </w:tabs>
        <w:jc w:val="center"/>
        <w:rPr>
          <w:b/>
        </w:rPr>
      </w:pPr>
      <w:r>
        <w:rPr>
          <w:b/>
        </w:rPr>
        <w:t>к практическому заданию по моделированию блузки</w:t>
      </w:r>
    </w:p>
    <w:p>
      <w:pPr>
        <w:tabs>
          <w:tab w:val="left" w:pos="1440"/>
        </w:tabs>
        <w:jc w:val="center"/>
        <w:rPr>
          <w:b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1560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баллов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Уточнение длины блузки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кокетки полочки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Работа с нагрудной вытачкой (наличие надписей, значков)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Работа с талиевыми вытачками (наличие надписей, значков)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меток складок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меток петель 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кокетки спинки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Уточнение длины рукава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Построение линии борта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bCs/>
              </w:rPr>
              <w:t>Уточнение боковых швов в области линии талии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Построение дополнительных декоративных деталей и нанесение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линий для построения вспомогательных деталей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на чертеж линии отворота рукава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на чертеж линии подборта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Нанесение на чертеж линии обтачки горловины спинки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14. Наличие полного комплекта лекал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15. Правильное моделирование деталей (соответствие модели и описанию, соблюдение масштаба и пропорций): 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деталей полочки  (1,5 балла);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детали спинки (1 балл);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кокетки полочки (1 балл);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кокетки спинки (0,5 балла);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рукавов и манжет (1 балл);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обтачки горловины спинки (0,5 балла).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16. Указание названия деталей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17. Указание количества деталей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18. Указание направления нити основы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19. Обозначение контрольных линий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20. Указание величины припусков у каждого среза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</w:pPr>
            <w:r>
              <w:t>21. Аккуратность работы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6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099" w:type="dxa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>
      <w:pPr>
        <w:tabs>
          <w:tab w:val="left" w:pos="1440"/>
        </w:tabs>
        <w:jc w:val="center"/>
        <w:rPr>
          <w:b/>
        </w:rPr>
      </w:pPr>
    </w:p>
    <w:p>
      <w:pPr>
        <w:tabs>
          <w:tab w:val="left" w:pos="1440"/>
        </w:tabs>
        <w:jc w:val="center"/>
        <w:rPr>
          <w:b/>
        </w:rPr>
      </w:pPr>
    </w:p>
    <w:p>
      <w:pPr>
        <w:tabs>
          <w:tab w:val="left" w:pos="1440"/>
        </w:tabs>
        <w:jc w:val="center"/>
        <w:rPr>
          <w:b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0928530"/>
      <w:docPartObj>
        <w:docPartGallery w:val="AutoText"/>
      </w:docPartObj>
    </w:sdtPr>
    <w:sdtEndPr>
      <w:rPr>
        <w:color w:val="7F7F7F" w:themeColor="background1" w:themeShade="80"/>
      </w:rPr>
    </w:sdtEndPr>
    <w:sdtContent>
      <w:p>
        <w:pPr>
          <w:pStyle w:val="6"/>
          <w:jc w:val="right"/>
          <w:rPr>
            <w:color w:val="7F7F7F" w:themeColor="background1" w:themeShade="80"/>
          </w:rPr>
        </w:pPr>
        <w:r>
          <w:rPr>
            <w:color w:val="7F7F7F" w:themeColor="background1" w:themeShade="80"/>
          </w:rPr>
          <w:fldChar w:fldCharType="begin"/>
        </w:r>
        <w:r>
          <w:rPr>
            <w:color w:val="7F7F7F" w:themeColor="background1" w:themeShade="80"/>
          </w:rPr>
          <w:instrText xml:space="preserve">PAGE   \* MERGEFORMAT</w:instrText>
        </w:r>
        <w:r>
          <w:rPr>
            <w:color w:val="7F7F7F" w:themeColor="background1" w:themeShade="80"/>
          </w:rPr>
          <w:fldChar w:fldCharType="separate"/>
        </w:r>
        <w:r>
          <w:rPr>
            <w:color w:val="7F7F7F" w:themeColor="background1" w:themeShade="80"/>
          </w:rPr>
          <w:t>3</w:t>
        </w:r>
        <w:r>
          <w:rPr>
            <w:color w:val="7F7F7F" w:themeColor="background1" w:themeShade="80"/>
          </w:rP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F4711"/>
    <w:multiLevelType w:val="multilevel"/>
    <w:tmpl w:val="5A5F471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E739D"/>
    <w:rsid w:val="0018522B"/>
    <w:rsid w:val="00205EA9"/>
    <w:rsid w:val="00207E79"/>
    <w:rsid w:val="00231F48"/>
    <w:rsid w:val="002644CD"/>
    <w:rsid w:val="003323DA"/>
    <w:rsid w:val="003D2027"/>
    <w:rsid w:val="00477FDF"/>
    <w:rsid w:val="00494823"/>
    <w:rsid w:val="00522CC5"/>
    <w:rsid w:val="005346DC"/>
    <w:rsid w:val="0056732B"/>
    <w:rsid w:val="005B2F07"/>
    <w:rsid w:val="00711236"/>
    <w:rsid w:val="00747855"/>
    <w:rsid w:val="00855C22"/>
    <w:rsid w:val="00966C7A"/>
    <w:rsid w:val="00A4691D"/>
    <w:rsid w:val="00B30473"/>
    <w:rsid w:val="00C85984"/>
    <w:rsid w:val="00CC07B5"/>
    <w:rsid w:val="00D472FA"/>
    <w:rsid w:val="00D61C74"/>
    <w:rsid w:val="00D94485"/>
    <w:rsid w:val="00E2578F"/>
    <w:rsid w:val="00FA007D"/>
    <w:rsid w:val="27B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ru-RU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1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8">
    <w:name w:val="Table Grid"/>
    <w:basedOn w:val="3"/>
    <w:uiPriority w:val="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4"/>
    <w:semiHidden/>
    <w:uiPriority w:val="99"/>
    <w:rPr>
      <w:rFonts w:ascii="Tahoma" w:hAnsi="Tahoma" w:eastAsia="MS Mincho" w:cs="Tahoma"/>
      <w:sz w:val="16"/>
      <w:szCs w:val="16"/>
      <w:lang w:eastAsia="ja-JP"/>
    </w:rPr>
  </w:style>
  <w:style w:type="character" w:customStyle="1" w:styleId="11">
    <w:name w:val="Верхний колонтитул Знак"/>
    <w:basedOn w:val="2"/>
    <w:link w:val="5"/>
    <w:uiPriority w:val="99"/>
    <w:rPr>
      <w:rFonts w:ascii="Times New Roman" w:hAnsi="Times New Roman" w:eastAsia="MS Mincho" w:cs="Times New Roman"/>
      <w:sz w:val="24"/>
      <w:szCs w:val="24"/>
      <w:lang w:eastAsia="ja-JP"/>
    </w:rPr>
  </w:style>
  <w:style w:type="character" w:customStyle="1" w:styleId="12">
    <w:name w:val="Нижний колонтитул Знак"/>
    <w:basedOn w:val="2"/>
    <w:link w:val="6"/>
    <w:uiPriority w:val="99"/>
    <w:rPr>
      <w:rFonts w:ascii="Times New Roman" w:hAnsi="Times New Roman" w:eastAsia="MS Mincho" w:cs="Times New Roman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453</Words>
  <Characters>2583</Characters>
  <Lines>21</Lines>
  <Paragraphs>6</Paragraphs>
  <TotalTime>28</TotalTime>
  <ScaleCrop>false</ScaleCrop>
  <LinksUpToDate>false</LinksUpToDate>
  <CharactersWithSpaces>3030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2017-11-19T18:47:00Z</dcterms:created>
  <dc:creator>комп</dc:creator>
  <cp:lastModifiedBy>Lab</cp:lastModifiedBy>
  <dcterms:modified xsi:type="dcterms:W3CDTF">2023-10-25T22:29:36Z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B171125888E8475FA435A3E2A53DC673_12</vt:lpwstr>
  </property>
</Properties>
</file>